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C0E5F" w14:textId="7627761F" w:rsidR="00E0372A" w:rsidRDefault="00E0372A" w:rsidP="00E0372A">
      <w:pPr>
        <w:pStyle w:val="a6"/>
        <w:jc w:val="center"/>
        <w:rPr>
          <w:b/>
          <w:sz w:val="32"/>
          <w:szCs w:val="32"/>
        </w:rPr>
      </w:pPr>
      <w:r w:rsidRPr="00412F5E">
        <w:rPr>
          <w:b/>
          <w:sz w:val="32"/>
          <w:szCs w:val="32"/>
        </w:rPr>
        <w:t xml:space="preserve">Задание по </w:t>
      </w:r>
      <w:r>
        <w:rPr>
          <w:b/>
          <w:sz w:val="32"/>
          <w:szCs w:val="32"/>
        </w:rPr>
        <w:t>предмету «</w:t>
      </w:r>
      <w:r w:rsidRPr="00412F5E">
        <w:rPr>
          <w:b/>
          <w:sz w:val="32"/>
          <w:szCs w:val="32"/>
        </w:rPr>
        <w:t>рисун</w:t>
      </w:r>
      <w:r>
        <w:rPr>
          <w:b/>
          <w:sz w:val="32"/>
          <w:szCs w:val="32"/>
        </w:rPr>
        <w:t>ок»</w:t>
      </w:r>
      <w:r w:rsidRPr="00412F5E">
        <w:rPr>
          <w:b/>
          <w:sz w:val="32"/>
          <w:szCs w:val="32"/>
        </w:rPr>
        <w:t xml:space="preserve"> для </w:t>
      </w:r>
      <w:r>
        <w:rPr>
          <w:b/>
          <w:sz w:val="32"/>
          <w:szCs w:val="32"/>
        </w:rPr>
        <w:t>1</w:t>
      </w:r>
      <w:r w:rsidRPr="00412F5E">
        <w:rPr>
          <w:b/>
          <w:sz w:val="32"/>
          <w:szCs w:val="32"/>
        </w:rPr>
        <w:t xml:space="preserve">1 – </w:t>
      </w:r>
      <w:r>
        <w:rPr>
          <w:b/>
          <w:sz w:val="32"/>
          <w:szCs w:val="32"/>
        </w:rPr>
        <w:t>1</w:t>
      </w:r>
      <w:r w:rsidRPr="00412F5E">
        <w:rPr>
          <w:b/>
          <w:sz w:val="32"/>
          <w:szCs w:val="32"/>
        </w:rPr>
        <w:t>2 групп.</w:t>
      </w:r>
    </w:p>
    <w:p w14:paraId="57700217" w14:textId="62EB7587" w:rsidR="00E0372A" w:rsidRDefault="00E0372A" w:rsidP="00E0372A">
      <w:pPr>
        <w:pStyle w:val="a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Срок выполнения с 27.04 о 17.05.2020</w:t>
      </w:r>
    </w:p>
    <w:p w14:paraId="7E089607" w14:textId="77777777" w:rsidR="00E0372A" w:rsidRPr="00412F5E" w:rsidRDefault="00E0372A" w:rsidP="00E0372A">
      <w:pPr>
        <w:pStyle w:val="a6"/>
        <w:jc w:val="center"/>
        <w:rPr>
          <w:b/>
          <w:sz w:val="32"/>
          <w:szCs w:val="32"/>
        </w:rPr>
      </w:pPr>
    </w:p>
    <w:p w14:paraId="30FEF9C4" w14:textId="77777777" w:rsidR="00E0372A" w:rsidRDefault="00E0372A" w:rsidP="00E0372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F04248" w:rsidRPr="006A365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«П</w:t>
      </w:r>
      <w:r w:rsidR="001B53AB" w:rsidRPr="006A3655">
        <w:rPr>
          <w:rFonts w:ascii="Times New Roman" w:hAnsi="Times New Roman" w:cs="Times New Roman"/>
          <w:sz w:val="28"/>
          <w:szCs w:val="28"/>
        </w:rPr>
        <w:t xml:space="preserve">лоскостной </w:t>
      </w:r>
      <w:r w:rsidR="00F04248" w:rsidRPr="006A3655">
        <w:rPr>
          <w:rFonts w:ascii="Times New Roman" w:hAnsi="Times New Roman" w:cs="Times New Roman"/>
          <w:sz w:val="28"/>
          <w:szCs w:val="28"/>
        </w:rPr>
        <w:t>натюрморт с элементами загораживания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98E7CEE" w14:textId="77777777" w:rsidR="00E0372A" w:rsidRDefault="00E0372A" w:rsidP="00E0372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8DAF1F8" w14:textId="06E4523B" w:rsidR="00E0372A" w:rsidRDefault="00E0372A" w:rsidP="00E0372A">
      <w:pPr>
        <w:pStyle w:val="a6"/>
        <w:rPr>
          <w:rFonts w:ascii="Times New Roman" w:hAnsi="Times New Roman" w:cs="Times New Roman"/>
          <w:sz w:val="28"/>
          <w:szCs w:val="28"/>
        </w:rPr>
      </w:pPr>
      <w:r w:rsidRPr="00E0372A">
        <w:rPr>
          <w:rFonts w:ascii="Times New Roman" w:hAnsi="Times New Roman" w:cs="Times New Roman"/>
          <w:sz w:val="28"/>
          <w:szCs w:val="28"/>
        </w:rPr>
        <w:t>Нам необходимо:</w:t>
      </w:r>
    </w:p>
    <w:p w14:paraId="61294C24" w14:textId="414C2A39" w:rsidR="008235C6" w:rsidRPr="006A3655" w:rsidRDefault="00381025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85DFA" w:rsidRPr="006A3655">
        <w:rPr>
          <w:rFonts w:ascii="Times New Roman" w:hAnsi="Times New Roman" w:cs="Times New Roman"/>
          <w:sz w:val="28"/>
          <w:szCs w:val="28"/>
        </w:rPr>
        <w:t>зять</w:t>
      </w:r>
      <w:r w:rsidR="0095339C" w:rsidRPr="006A3655">
        <w:rPr>
          <w:rFonts w:ascii="Times New Roman" w:hAnsi="Times New Roman" w:cs="Times New Roman"/>
          <w:sz w:val="28"/>
          <w:szCs w:val="28"/>
        </w:rPr>
        <w:t xml:space="preserve"> стул</w:t>
      </w:r>
      <w:r>
        <w:rPr>
          <w:rFonts w:ascii="Times New Roman" w:hAnsi="Times New Roman" w:cs="Times New Roman"/>
          <w:sz w:val="28"/>
          <w:szCs w:val="28"/>
        </w:rPr>
        <w:t xml:space="preserve"> (если есть)</w:t>
      </w:r>
      <w:r w:rsidR="0095339C" w:rsidRPr="006A3655">
        <w:rPr>
          <w:rFonts w:ascii="Times New Roman" w:hAnsi="Times New Roman" w:cs="Times New Roman"/>
          <w:sz w:val="28"/>
          <w:szCs w:val="28"/>
        </w:rPr>
        <w:t xml:space="preserve"> со спинкой и застелить тканью</w:t>
      </w:r>
      <w:r w:rsidR="00E0372A">
        <w:rPr>
          <w:rFonts w:ascii="Times New Roman" w:hAnsi="Times New Roman" w:cs="Times New Roman"/>
          <w:sz w:val="28"/>
          <w:szCs w:val="28"/>
        </w:rPr>
        <w:t xml:space="preserve"> (например: однотонные наволочки)</w:t>
      </w:r>
      <w:r w:rsidR="0095339C" w:rsidRPr="006A3655">
        <w:rPr>
          <w:rFonts w:ascii="Times New Roman" w:hAnsi="Times New Roman" w:cs="Times New Roman"/>
          <w:sz w:val="28"/>
          <w:szCs w:val="28"/>
        </w:rPr>
        <w:t xml:space="preserve"> как на фотографии</w:t>
      </w:r>
      <w:r w:rsidR="00B736BC">
        <w:rPr>
          <w:rFonts w:ascii="Times New Roman" w:hAnsi="Times New Roman" w:cs="Times New Roman"/>
          <w:sz w:val="28"/>
          <w:szCs w:val="28"/>
        </w:rPr>
        <w:t xml:space="preserve"> любых оттенков на горизонтальную поверхность положить светлее, а на вертикаль повесить темнее</w:t>
      </w:r>
      <w:r w:rsidR="0095339C" w:rsidRPr="006A3655">
        <w:rPr>
          <w:rFonts w:ascii="Times New Roman" w:hAnsi="Times New Roman" w:cs="Times New Roman"/>
          <w:sz w:val="28"/>
          <w:szCs w:val="28"/>
        </w:rPr>
        <w:t>.</w:t>
      </w:r>
    </w:p>
    <w:p w14:paraId="20595E3A" w14:textId="77777777" w:rsidR="00234885" w:rsidRDefault="0095339C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 xml:space="preserve">Выбрать дома </w:t>
      </w:r>
      <w:r w:rsidR="00381025">
        <w:rPr>
          <w:rFonts w:ascii="Times New Roman" w:hAnsi="Times New Roman" w:cs="Times New Roman"/>
          <w:sz w:val="28"/>
          <w:szCs w:val="28"/>
        </w:rPr>
        <w:t xml:space="preserve">что у вас есть (чайник, </w:t>
      </w:r>
      <w:r w:rsidR="00234885">
        <w:rPr>
          <w:rFonts w:ascii="Times New Roman" w:hAnsi="Times New Roman" w:cs="Times New Roman"/>
          <w:sz w:val="28"/>
          <w:szCs w:val="28"/>
        </w:rPr>
        <w:t xml:space="preserve">сахарница, ваза, </w:t>
      </w:r>
      <w:r w:rsidRPr="006A3655">
        <w:rPr>
          <w:rFonts w:ascii="Times New Roman" w:hAnsi="Times New Roman" w:cs="Times New Roman"/>
          <w:sz w:val="28"/>
          <w:szCs w:val="28"/>
        </w:rPr>
        <w:t>кастрюл</w:t>
      </w:r>
      <w:r w:rsidR="00234885">
        <w:rPr>
          <w:rFonts w:ascii="Times New Roman" w:hAnsi="Times New Roman" w:cs="Times New Roman"/>
          <w:sz w:val="28"/>
          <w:szCs w:val="28"/>
        </w:rPr>
        <w:t>я и т.д.). Если форма сложная, можно упростить.</w:t>
      </w:r>
    </w:p>
    <w:p w14:paraId="085AF60B" w14:textId="4FFA4A9F" w:rsidR="0095339C" w:rsidRPr="006A3655" w:rsidRDefault="00234885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</w:t>
      </w:r>
      <w:r w:rsidR="00262032">
        <w:rPr>
          <w:rFonts w:ascii="Times New Roman" w:hAnsi="Times New Roman" w:cs="Times New Roman"/>
          <w:sz w:val="28"/>
          <w:szCs w:val="28"/>
        </w:rPr>
        <w:t xml:space="preserve"> один </w:t>
      </w:r>
      <w:r>
        <w:rPr>
          <w:rFonts w:ascii="Times New Roman" w:hAnsi="Times New Roman" w:cs="Times New Roman"/>
          <w:sz w:val="28"/>
          <w:szCs w:val="28"/>
        </w:rPr>
        <w:t>овощ или фрукт</w:t>
      </w:r>
      <w:r w:rsidR="0095339C" w:rsidRPr="006A3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5339C" w:rsidRPr="006A3655">
        <w:rPr>
          <w:rFonts w:ascii="Times New Roman" w:hAnsi="Times New Roman" w:cs="Times New Roman"/>
          <w:sz w:val="28"/>
          <w:szCs w:val="28"/>
        </w:rPr>
        <w:t>помидор</w:t>
      </w:r>
      <w:r>
        <w:rPr>
          <w:rFonts w:ascii="Times New Roman" w:hAnsi="Times New Roman" w:cs="Times New Roman"/>
          <w:sz w:val="28"/>
          <w:szCs w:val="28"/>
        </w:rPr>
        <w:t xml:space="preserve">, крупную луковицу, картофель, свекла, </w:t>
      </w:r>
      <w:r w:rsidR="00262032">
        <w:rPr>
          <w:rFonts w:ascii="Times New Roman" w:hAnsi="Times New Roman" w:cs="Times New Roman"/>
          <w:sz w:val="28"/>
          <w:szCs w:val="28"/>
        </w:rPr>
        <w:t>яблоко, лимон и т.д.)</w:t>
      </w:r>
    </w:p>
    <w:p w14:paraId="465B8BEC" w14:textId="79C1B7FE" w:rsidR="00381025" w:rsidRPr="00381025" w:rsidRDefault="00381025" w:rsidP="0038102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1D04D07" wp14:editId="20675C5A">
            <wp:extent cx="1016000" cy="135466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00405_151246_HD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870" cy="136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ru-RU"/>
        </w:rPr>
        <w:drawing>
          <wp:inline distT="0" distB="0" distL="0" distR="0" wp14:anchorId="7CC21DDF" wp14:editId="5261705F">
            <wp:extent cx="1032934" cy="137724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00405_151309_HD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176" cy="140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D9FC14" wp14:editId="21741682">
            <wp:extent cx="1049867" cy="13997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00428_180205_HD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67" cy="142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F2EA3C" wp14:editId="4310F3F4">
            <wp:extent cx="1041400" cy="1388496"/>
            <wp:effectExtent l="0" t="0" r="635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00428_180048_HD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877" cy="141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F28C05" wp14:editId="2C271C05">
            <wp:extent cx="1041400" cy="1388496"/>
            <wp:effectExtent l="0" t="0" r="635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00428_175712_HD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352" cy="141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9AAFA" w14:textId="7313977C" w:rsidR="00262032" w:rsidRDefault="00262032" w:rsidP="00262032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4E3D2C">
        <w:rPr>
          <w:rFonts w:ascii="Times New Roman" w:hAnsi="Times New Roman" w:cs="Times New Roman"/>
          <w:b/>
          <w:bCs/>
          <w:sz w:val="28"/>
          <w:szCs w:val="28"/>
        </w:rPr>
        <w:t>Например: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D2C">
        <w:rPr>
          <w:rFonts w:ascii="Times New Roman" w:hAnsi="Times New Roman" w:cs="Times New Roman"/>
          <w:sz w:val="28"/>
          <w:szCs w:val="28"/>
        </w:rPr>
        <w:t>с</w:t>
      </w:r>
      <w:r w:rsidRPr="006A3655">
        <w:rPr>
          <w:rFonts w:ascii="Times New Roman" w:hAnsi="Times New Roman" w:cs="Times New Roman"/>
          <w:sz w:val="28"/>
          <w:szCs w:val="28"/>
        </w:rPr>
        <w:t>тавим кастрюлю в центре стула и перед ней с боку с право или с лево кладем помидор. Помидорка должна загораживать кастрюлю</w:t>
      </w:r>
      <w:r w:rsidR="004E3D2C">
        <w:rPr>
          <w:rFonts w:ascii="Times New Roman" w:hAnsi="Times New Roman" w:cs="Times New Roman"/>
          <w:sz w:val="28"/>
          <w:szCs w:val="28"/>
        </w:rPr>
        <w:t>, лежать впереди</w:t>
      </w:r>
      <w:r w:rsidRPr="006A3655">
        <w:rPr>
          <w:rFonts w:ascii="Times New Roman" w:hAnsi="Times New Roman" w:cs="Times New Roman"/>
          <w:sz w:val="28"/>
          <w:szCs w:val="28"/>
        </w:rPr>
        <w:t xml:space="preserve"> как на фото.</w:t>
      </w:r>
    </w:p>
    <w:p w14:paraId="54B0AACE" w14:textId="77777777" w:rsidR="0095339C" w:rsidRPr="006A3655" w:rsidRDefault="00E43638" w:rsidP="006A3655">
      <w:pPr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00F258" wp14:editId="0F5DD5C4">
            <wp:extent cx="2112267" cy="1597688"/>
            <wp:effectExtent l="0" t="0" r="2540" b="2540"/>
            <wp:docPr id="1" name="Рисунок 1" descr="C:\Users\usrr\AppData\Local\Microsoft\Windows\INetCache\Content.Word\666f18fb-d79f-4658-9285-3de69f768a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rr\AppData\Local\Microsoft\Windows\INetCache\Content.Word\666f18fb-d79f-4658-9285-3de69f768ac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883" cy="160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655">
        <w:rPr>
          <w:rFonts w:ascii="Times New Roman" w:hAnsi="Times New Roman" w:cs="Times New Roman"/>
          <w:sz w:val="28"/>
          <w:szCs w:val="28"/>
        </w:rPr>
        <w:t xml:space="preserve"> </w:t>
      </w:r>
      <w:r w:rsidRPr="006A36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DE71BC" wp14:editId="79BDEF3E">
            <wp:extent cx="1346479" cy="2265514"/>
            <wp:effectExtent l="0" t="0" r="6350" b="1905"/>
            <wp:docPr id="2" name="Рисунок 2" descr="C:\Users\usrr\AppData\Local\Microsoft\Windows\INetCache\Content.Word\7640f52f-0b62-4bf9-aa3a-a3a18bbada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rr\AppData\Local\Microsoft\Windows\INetCache\Content.Word\7640f52f-0b62-4bf9-aa3a-a3a18bbada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589" cy="226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655">
        <w:rPr>
          <w:rFonts w:ascii="Times New Roman" w:hAnsi="Times New Roman" w:cs="Times New Roman"/>
          <w:sz w:val="28"/>
          <w:szCs w:val="28"/>
        </w:rPr>
        <w:t xml:space="preserve"> </w:t>
      </w:r>
      <w:r w:rsidR="003B5270">
        <w:rPr>
          <w:rFonts w:ascii="Times New Roman" w:hAnsi="Times New Roman" w:cs="Times New Roman"/>
          <w:sz w:val="28"/>
          <w:szCs w:val="28"/>
        </w:rPr>
        <w:pict w14:anchorId="069015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8pt;height:131.4pt">
            <v:imagedata r:id="rId12" o:title="d2b11855-1819-4146-ada8-2bbb30837dae"/>
          </v:shape>
        </w:pict>
      </w:r>
    </w:p>
    <w:p w14:paraId="18958398" w14:textId="4BEEE7B3" w:rsidR="00E43638" w:rsidRPr="006A3655" w:rsidRDefault="00085DFA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>Формат листа А3</w:t>
      </w:r>
      <w:r w:rsidR="001B53AB" w:rsidRPr="006A3655">
        <w:rPr>
          <w:rFonts w:ascii="Times New Roman" w:hAnsi="Times New Roman" w:cs="Times New Roman"/>
          <w:sz w:val="28"/>
          <w:szCs w:val="28"/>
        </w:rPr>
        <w:t>. Лист располагаем горизонтально</w:t>
      </w:r>
      <w:r w:rsidR="00D06F24">
        <w:rPr>
          <w:rFonts w:ascii="Times New Roman" w:hAnsi="Times New Roman" w:cs="Times New Roman"/>
          <w:sz w:val="28"/>
          <w:szCs w:val="28"/>
        </w:rPr>
        <w:t>, т.к. кастрюля занимает больше места по ширине</w:t>
      </w:r>
      <w:r w:rsidRPr="006A3655">
        <w:rPr>
          <w:rFonts w:ascii="Times New Roman" w:hAnsi="Times New Roman" w:cs="Times New Roman"/>
          <w:sz w:val="28"/>
          <w:szCs w:val="28"/>
        </w:rPr>
        <w:t>.</w:t>
      </w:r>
    </w:p>
    <w:p w14:paraId="3AE62121" w14:textId="60831609" w:rsidR="001B53AB" w:rsidRPr="006A3655" w:rsidRDefault="001B53AB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 xml:space="preserve">Прежде чем располагать предметы на формате, выясняем пропорциональное отношение высоты к ширине у кастрюльки. Узнаем сколько раз </w:t>
      </w:r>
      <w:r w:rsidRPr="006A3655">
        <w:rPr>
          <w:rFonts w:ascii="Times New Roman" w:hAnsi="Times New Roman" w:cs="Times New Roman"/>
          <w:sz w:val="28"/>
          <w:szCs w:val="28"/>
        </w:rPr>
        <w:lastRenderedPageBreak/>
        <w:t xml:space="preserve">укладывается высота </w:t>
      </w:r>
      <w:proofErr w:type="spellStart"/>
      <w:r w:rsidRPr="006A3655">
        <w:rPr>
          <w:rFonts w:ascii="Times New Roman" w:hAnsi="Times New Roman" w:cs="Times New Roman"/>
          <w:sz w:val="28"/>
          <w:szCs w:val="28"/>
        </w:rPr>
        <w:t>помидорки</w:t>
      </w:r>
      <w:proofErr w:type="spellEnd"/>
      <w:r w:rsidRPr="006A3655">
        <w:rPr>
          <w:rFonts w:ascii="Times New Roman" w:hAnsi="Times New Roman" w:cs="Times New Roman"/>
          <w:sz w:val="28"/>
          <w:szCs w:val="28"/>
        </w:rPr>
        <w:t xml:space="preserve"> в высоту кастрюльки. Получив </w:t>
      </w:r>
      <w:r w:rsidR="0019666E" w:rsidRPr="006A3655">
        <w:rPr>
          <w:rFonts w:ascii="Times New Roman" w:hAnsi="Times New Roman" w:cs="Times New Roman"/>
          <w:sz w:val="28"/>
          <w:szCs w:val="28"/>
        </w:rPr>
        <w:t>пропорции соотношений,</w:t>
      </w:r>
      <w:r w:rsidRPr="006A3655">
        <w:rPr>
          <w:rFonts w:ascii="Times New Roman" w:hAnsi="Times New Roman" w:cs="Times New Roman"/>
          <w:sz w:val="28"/>
          <w:szCs w:val="28"/>
        </w:rPr>
        <w:t xml:space="preserve"> переходим к компоновки на формате.</w:t>
      </w:r>
    </w:p>
    <w:p w14:paraId="2991D0B2" w14:textId="2FA92E7E" w:rsidR="006A3655" w:rsidRPr="006A3655" w:rsidRDefault="001B53AB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>Согласно выбранных размеров располагаем предмет по центру</w:t>
      </w:r>
      <w:r w:rsidR="00D06F24">
        <w:rPr>
          <w:rFonts w:ascii="Times New Roman" w:hAnsi="Times New Roman" w:cs="Times New Roman"/>
          <w:sz w:val="28"/>
          <w:szCs w:val="28"/>
        </w:rPr>
        <w:t xml:space="preserve"> чуть выше середины</w:t>
      </w:r>
      <w:r w:rsidRPr="006A3655">
        <w:rPr>
          <w:rFonts w:ascii="Times New Roman" w:hAnsi="Times New Roman" w:cs="Times New Roman"/>
          <w:sz w:val="28"/>
          <w:szCs w:val="28"/>
        </w:rPr>
        <w:t xml:space="preserve">, слева и справа расстояние от края листа может быть одинаково, </w:t>
      </w:r>
      <w:r w:rsidR="00D06F24">
        <w:rPr>
          <w:rFonts w:ascii="Times New Roman" w:hAnsi="Times New Roman" w:cs="Times New Roman"/>
          <w:sz w:val="28"/>
          <w:szCs w:val="28"/>
        </w:rPr>
        <w:t>с низу</w:t>
      </w:r>
      <w:r w:rsidRPr="006A3655">
        <w:rPr>
          <w:rFonts w:ascii="Times New Roman" w:hAnsi="Times New Roman" w:cs="Times New Roman"/>
          <w:sz w:val="28"/>
          <w:szCs w:val="28"/>
        </w:rPr>
        <w:t xml:space="preserve"> чуть больше.</w:t>
      </w:r>
      <w:r w:rsidR="00D45A07" w:rsidRPr="006A3655">
        <w:rPr>
          <w:rFonts w:ascii="Times New Roman" w:hAnsi="Times New Roman" w:cs="Times New Roman"/>
          <w:sz w:val="28"/>
          <w:szCs w:val="28"/>
        </w:rPr>
        <w:t xml:space="preserve"> Для удобства измерения проводим центральные осевые линии у предметов. Нужно повторить </w:t>
      </w:r>
      <w:r w:rsidR="00D06F24">
        <w:rPr>
          <w:rFonts w:ascii="Times New Roman" w:hAnsi="Times New Roman" w:cs="Times New Roman"/>
          <w:sz w:val="28"/>
          <w:szCs w:val="28"/>
        </w:rPr>
        <w:t>с</w:t>
      </w:r>
      <w:r w:rsidR="00D45A07" w:rsidRPr="006A3655">
        <w:rPr>
          <w:rFonts w:ascii="Times New Roman" w:hAnsi="Times New Roman" w:cs="Times New Roman"/>
          <w:sz w:val="28"/>
          <w:szCs w:val="28"/>
        </w:rPr>
        <w:t>илуэт предмет</w:t>
      </w:r>
      <w:r w:rsidR="00D06F24">
        <w:rPr>
          <w:rFonts w:ascii="Times New Roman" w:hAnsi="Times New Roman" w:cs="Times New Roman"/>
          <w:sz w:val="28"/>
          <w:szCs w:val="28"/>
        </w:rPr>
        <w:t>а и овоща</w:t>
      </w:r>
      <w:r w:rsidR="00B736BC">
        <w:rPr>
          <w:rFonts w:ascii="Times New Roman" w:hAnsi="Times New Roman" w:cs="Times New Roman"/>
          <w:sz w:val="28"/>
          <w:szCs w:val="28"/>
        </w:rPr>
        <w:t xml:space="preserve"> или фрукта</w:t>
      </w:r>
      <w:r w:rsidR="00D45A07" w:rsidRPr="006A3655">
        <w:rPr>
          <w:rFonts w:ascii="Times New Roman" w:hAnsi="Times New Roman" w:cs="Times New Roman"/>
          <w:sz w:val="28"/>
          <w:szCs w:val="28"/>
        </w:rPr>
        <w:t>.</w:t>
      </w:r>
    </w:p>
    <w:p w14:paraId="4C9DAF38" w14:textId="2CC56C9A" w:rsidR="00B736BC" w:rsidRDefault="00B736BC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линию разделения вертикальной плоскости от горизонтальной, находящуюся за кастрюлей.</w:t>
      </w:r>
    </w:p>
    <w:p w14:paraId="4F9D2DD9" w14:textId="4314B4D5" w:rsidR="005A257F" w:rsidRPr="006A3655" w:rsidRDefault="00D45A07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 xml:space="preserve">С начало </w:t>
      </w:r>
      <w:r w:rsidR="005A257F" w:rsidRPr="006A3655">
        <w:rPr>
          <w:rFonts w:ascii="Times New Roman" w:hAnsi="Times New Roman" w:cs="Times New Roman"/>
          <w:sz w:val="28"/>
          <w:szCs w:val="28"/>
        </w:rPr>
        <w:t>штрихуем вертикальную плоскость</w:t>
      </w:r>
      <w:r w:rsidR="00B736BC">
        <w:rPr>
          <w:rFonts w:ascii="Times New Roman" w:hAnsi="Times New Roman" w:cs="Times New Roman"/>
          <w:sz w:val="28"/>
          <w:szCs w:val="28"/>
        </w:rPr>
        <w:t xml:space="preserve"> и делаем её на тон темнее</w:t>
      </w:r>
      <w:r w:rsidR="005A257F" w:rsidRPr="006A3655">
        <w:rPr>
          <w:rFonts w:ascii="Times New Roman" w:hAnsi="Times New Roman" w:cs="Times New Roman"/>
          <w:sz w:val="28"/>
          <w:szCs w:val="28"/>
        </w:rPr>
        <w:t>, потом горизонтальную</w:t>
      </w:r>
      <w:r w:rsidR="00B736BC">
        <w:rPr>
          <w:rFonts w:ascii="Times New Roman" w:hAnsi="Times New Roman" w:cs="Times New Roman"/>
          <w:sz w:val="28"/>
          <w:szCs w:val="28"/>
        </w:rPr>
        <w:t>, она всегда больше освещена и светлее</w:t>
      </w:r>
      <w:r w:rsidR="005A257F" w:rsidRPr="006A3655">
        <w:rPr>
          <w:rFonts w:ascii="Times New Roman" w:hAnsi="Times New Roman" w:cs="Times New Roman"/>
          <w:sz w:val="28"/>
          <w:szCs w:val="28"/>
        </w:rPr>
        <w:t>.</w:t>
      </w:r>
      <w:r w:rsidR="00B736BC">
        <w:rPr>
          <w:rFonts w:ascii="Times New Roman" w:hAnsi="Times New Roman" w:cs="Times New Roman"/>
          <w:sz w:val="28"/>
          <w:szCs w:val="28"/>
        </w:rPr>
        <w:t xml:space="preserve"> В данном задании мы её специально покрывали светлой драпировкой</w:t>
      </w:r>
      <w:r w:rsidR="00FB747A">
        <w:rPr>
          <w:rFonts w:ascii="Times New Roman" w:hAnsi="Times New Roman" w:cs="Times New Roman"/>
          <w:sz w:val="28"/>
          <w:szCs w:val="28"/>
        </w:rPr>
        <w:t>.</w:t>
      </w:r>
    </w:p>
    <w:p w14:paraId="5BF4AD08" w14:textId="2C583380" w:rsidR="006A3655" w:rsidRPr="006A3655" w:rsidRDefault="005A257F" w:rsidP="006A365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6A3655">
        <w:rPr>
          <w:rFonts w:ascii="Times New Roman" w:hAnsi="Times New Roman" w:cs="Times New Roman"/>
          <w:sz w:val="28"/>
          <w:szCs w:val="28"/>
        </w:rPr>
        <w:t xml:space="preserve">Заштриховываем </w:t>
      </w:r>
      <w:proofErr w:type="spellStart"/>
      <w:r w:rsidRPr="006A3655">
        <w:rPr>
          <w:rFonts w:ascii="Times New Roman" w:hAnsi="Times New Roman" w:cs="Times New Roman"/>
          <w:sz w:val="28"/>
          <w:szCs w:val="28"/>
        </w:rPr>
        <w:t>помидорку</w:t>
      </w:r>
      <w:proofErr w:type="spellEnd"/>
      <w:r w:rsidRPr="006A3655">
        <w:rPr>
          <w:rFonts w:ascii="Times New Roman" w:hAnsi="Times New Roman" w:cs="Times New Roman"/>
          <w:sz w:val="28"/>
          <w:szCs w:val="28"/>
        </w:rPr>
        <w:t xml:space="preserve"> на один раз</w:t>
      </w:r>
      <w:r w:rsidR="00197DE0">
        <w:rPr>
          <w:rFonts w:ascii="Times New Roman" w:hAnsi="Times New Roman" w:cs="Times New Roman"/>
          <w:sz w:val="28"/>
          <w:szCs w:val="28"/>
        </w:rPr>
        <w:t>, она темная (таким же темным пятном будет красное яблоко, коричневая картошка, клубень свеклы)</w:t>
      </w:r>
      <w:r w:rsidRPr="006A3655">
        <w:rPr>
          <w:rFonts w:ascii="Times New Roman" w:hAnsi="Times New Roman" w:cs="Times New Roman"/>
          <w:sz w:val="28"/>
          <w:szCs w:val="28"/>
        </w:rPr>
        <w:t xml:space="preserve">. Если есть черный ободок на </w:t>
      </w:r>
      <w:r w:rsidR="0019666E" w:rsidRPr="006A3655">
        <w:rPr>
          <w:rFonts w:ascii="Times New Roman" w:hAnsi="Times New Roman" w:cs="Times New Roman"/>
          <w:sz w:val="28"/>
          <w:szCs w:val="28"/>
        </w:rPr>
        <w:t>кастрюле,</w:t>
      </w:r>
      <w:r w:rsidRPr="006A3655">
        <w:rPr>
          <w:rFonts w:ascii="Times New Roman" w:hAnsi="Times New Roman" w:cs="Times New Roman"/>
          <w:sz w:val="28"/>
          <w:szCs w:val="28"/>
        </w:rPr>
        <w:t xml:space="preserve"> то заштриховываем его на один раз.</w:t>
      </w:r>
    </w:p>
    <w:p w14:paraId="549EE585" w14:textId="77777777" w:rsidR="005A257F" w:rsidRPr="006A3655" w:rsidRDefault="003B5270" w:rsidP="006A36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8F48CD">
          <v:shape id="_x0000_i1026" type="#_x0000_t75" style="width:228.6pt;height:171.6pt">
            <v:imagedata r:id="rId13" o:title="d09b1035-83a6-4adf-b2c0-3540c098ea65"/>
          </v:shape>
        </w:pict>
      </w:r>
      <w:r w:rsidR="006A3655" w:rsidRPr="006A3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73E8C207">
          <v:shape id="_x0000_i1027" type="#_x0000_t75" style="width:228.6pt;height:169.2pt">
            <v:imagedata r:id="rId14" o:title="b0198ec7-1322-4a9c-a299-986b437e6171" croptop="3862f" cropbottom="2482f"/>
          </v:shape>
        </w:pict>
      </w:r>
    </w:p>
    <w:p w14:paraId="6ED80272" w14:textId="77777777" w:rsidR="006A3655" w:rsidRPr="006A3655" w:rsidRDefault="003B5270" w:rsidP="006A36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368736A">
          <v:shape id="_x0000_i1028" type="#_x0000_t75" style="width:228.6pt;height:171.6pt">
            <v:imagedata r:id="rId15" o:title="03ebe569-331a-464a-8e85-d0c745d43800"/>
          </v:shape>
        </w:pict>
      </w:r>
      <w:r w:rsidR="006A3655" w:rsidRPr="006A3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pict w14:anchorId="19208081">
          <v:shape id="_x0000_i1029" type="#_x0000_t75" style="width:228.6pt;height:171.6pt">
            <v:imagedata r:id="rId16" o:title="96e1860d-2388-439e-841a-23b73ab7e2f0"/>
          </v:shape>
        </w:pict>
      </w:r>
    </w:p>
    <w:p w14:paraId="2E6A211B" w14:textId="488D3AA8" w:rsidR="00197DE0" w:rsidRDefault="00197DE0" w:rsidP="001D487A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Кастрюльку (или другой предмет) поделим по вертикали на три части, и заштрихуем</w:t>
      </w:r>
      <w:r w:rsidR="00FF5465">
        <w:rPr>
          <w:rFonts w:ascii="Times New Roman" w:hAnsi="Times New Roman" w:cs="Times New Roman"/>
          <w:sz w:val="28"/>
          <w:szCs w:val="28"/>
        </w:rPr>
        <w:t xml:space="preserve"> на свет (1 тон), полутень (2 тона) и тень (3 тон)</w:t>
      </w:r>
      <w:r>
        <w:rPr>
          <w:rFonts w:ascii="Times New Roman" w:hAnsi="Times New Roman" w:cs="Times New Roman"/>
          <w:sz w:val="28"/>
          <w:szCs w:val="28"/>
        </w:rPr>
        <w:t>. Так как она светлая</w:t>
      </w:r>
      <w:r w:rsidR="00FF5465">
        <w:rPr>
          <w:rFonts w:ascii="Times New Roman" w:hAnsi="Times New Roman" w:cs="Times New Roman"/>
          <w:sz w:val="28"/>
          <w:szCs w:val="28"/>
        </w:rPr>
        <w:t>, то штрих светлый, легкий. Кастрюлька должна быть самым светлым пятном.</w:t>
      </w:r>
    </w:p>
    <w:p w14:paraId="6D101918" w14:textId="2DADE410" w:rsidR="00FF5465" w:rsidRPr="00FF5465" w:rsidRDefault="00FF5465" w:rsidP="00FF5465">
      <w:pPr>
        <w:pStyle w:val="a3"/>
        <w:ind w:left="357"/>
        <w:rPr>
          <w:rFonts w:ascii="Times New Roman" w:hAnsi="Times New Roman" w:cs="Times New Roman"/>
          <w:b/>
          <w:bCs/>
          <w:sz w:val="28"/>
          <w:szCs w:val="28"/>
        </w:rPr>
      </w:pPr>
      <w:r w:rsidRPr="00FF5465">
        <w:rPr>
          <w:rFonts w:ascii="Times New Roman" w:hAnsi="Times New Roman" w:cs="Times New Roman"/>
          <w:b/>
          <w:bCs/>
          <w:sz w:val="28"/>
          <w:szCs w:val="28"/>
        </w:rPr>
        <w:t>Задание выполнено!</w:t>
      </w:r>
    </w:p>
    <w:p w14:paraId="356D5585" w14:textId="4FEF6431" w:rsidR="005D6920" w:rsidRDefault="005D6920" w:rsidP="001D487A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Можно п</w:t>
      </w:r>
      <w:r w:rsidR="001D487A">
        <w:rPr>
          <w:rFonts w:ascii="Times New Roman" w:hAnsi="Times New Roman" w:cs="Times New Roman"/>
          <w:sz w:val="28"/>
          <w:szCs w:val="28"/>
        </w:rPr>
        <w:t>оказ</w:t>
      </w:r>
      <w:r w:rsidR="00FF5465">
        <w:rPr>
          <w:rFonts w:ascii="Times New Roman" w:hAnsi="Times New Roman" w:cs="Times New Roman"/>
          <w:sz w:val="28"/>
          <w:szCs w:val="28"/>
        </w:rPr>
        <w:t>ать</w:t>
      </w:r>
      <w:r w:rsidR="006A3655">
        <w:rPr>
          <w:rFonts w:ascii="Times New Roman" w:hAnsi="Times New Roman" w:cs="Times New Roman"/>
          <w:sz w:val="28"/>
          <w:szCs w:val="28"/>
        </w:rPr>
        <w:t xml:space="preserve"> </w:t>
      </w:r>
      <w:r w:rsidR="001D487A">
        <w:rPr>
          <w:rFonts w:ascii="Times New Roman" w:hAnsi="Times New Roman" w:cs="Times New Roman"/>
          <w:sz w:val="28"/>
          <w:szCs w:val="28"/>
        </w:rPr>
        <w:t>падающие</w:t>
      </w:r>
      <w:r w:rsidR="006A3655">
        <w:rPr>
          <w:rFonts w:ascii="Times New Roman" w:hAnsi="Times New Roman" w:cs="Times New Roman"/>
          <w:sz w:val="28"/>
          <w:szCs w:val="28"/>
        </w:rPr>
        <w:t xml:space="preserve"> тени</w:t>
      </w:r>
      <w:r>
        <w:rPr>
          <w:rFonts w:ascii="Times New Roman" w:hAnsi="Times New Roman" w:cs="Times New Roman"/>
          <w:sz w:val="28"/>
          <w:szCs w:val="28"/>
        </w:rPr>
        <w:t xml:space="preserve"> от предметов.</w:t>
      </w:r>
      <w:r w:rsidR="006A3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A3655">
        <w:rPr>
          <w:rFonts w:ascii="Times New Roman" w:hAnsi="Times New Roman" w:cs="Times New Roman"/>
          <w:sz w:val="28"/>
          <w:szCs w:val="28"/>
        </w:rPr>
        <w:t xml:space="preserve">олутени и тени на </w:t>
      </w:r>
      <w:proofErr w:type="spellStart"/>
      <w:r w:rsidR="001D487A">
        <w:rPr>
          <w:rFonts w:ascii="Times New Roman" w:hAnsi="Times New Roman" w:cs="Times New Roman"/>
          <w:sz w:val="28"/>
          <w:szCs w:val="28"/>
        </w:rPr>
        <w:t>помидорки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также разделив на три части, две из них утемнить</w:t>
      </w:r>
      <w:r w:rsidR="00FF5465">
        <w:rPr>
          <w:rFonts w:ascii="Times New Roman" w:hAnsi="Times New Roman" w:cs="Times New Roman"/>
          <w:sz w:val="28"/>
          <w:szCs w:val="28"/>
        </w:rPr>
        <w:t xml:space="preserve">, если они </w:t>
      </w:r>
      <w:proofErr w:type="gramStart"/>
      <w:r w:rsidR="00FF5465">
        <w:rPr>
          <w:rFonts w:ascii="Times New Roman" w:hAnsi="Times New Roman" w:cs="Times New Roman"/>
          <w:sz w:val="28"/>
          <w:szCs w:val="28"/>
        </w:rPr>
        <w:t>видны</w:t>
      </w:r>
      <w:proofErr w:type="gramEnd"/>
      <w:r w:rsidR="00FF5465">
        <w:rPr>
          <w:rFonts w:ascii="Times New Roman" w:hAnsi="Times New Roman" w:cs="Times New Roman"/>
          <w:sz w:val="28"/>
          <w:szCs w:val="28"/>
        </w:rPr>
        <w:t xml:space="preserve"> и вы можете </w:t>
      </w:r>
      <w:r>
        <w:rPr>
          <w:rFonts w:ascii="Times New Roman" w:hAnsi="Times New Roman" w:cs="Times New Roman"/>
          <w:sz w:val="28"/>
          <w:szCs w:val="28"/>
        </w:rPr>
        <w:t>подсветить</w:t>
      </w:r>
      <w:r w:rsidR="00FF5465">
        <w:rPr>
          <w:rFonts w:ascii="Times New Roman" w:hAnsi="Times New Roman" w:cs="Times New Roman"/>
          <w:sz w:val="28"/>
          <w:szCs w:val="28"/>
        </w:rPr>
        <w:t xml:space="preserve"> светом из окна или настольной лампой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3655">
        <w:rPr>
          <w:rFonts w:ascii="Times New Roman" w:hAnsi="Times New Roman" w:cs="Times New Roman"/>
          <w:sz w:val="28"/>
          <w:szCs w:val="28"/>
        </w:rPr>
        <w:t xml:space="preserve"> Заштриховываем, как показано на фотографии.</w:t>
      </w:r>
    </w:p>
    <w:p w14:paraId="2DE37C5A" w14:textId="77777777" w:rsidR="005D6920" w:rsidRDefault="005D6920" w:rsidP="005D6920">
      <w:pPr>
        <w:pStyle w:val="a3"/>
        <w:ind w:left="357"/>
        <w:rPr>
          <w:rFonts w:ascii="Times New Roman" w:hAnsi="Times New Roman" w:cs="Times New Roman"/>
          <w:sz w:val="28"/>
          <w:szCs w:val="28"/>
        </w:rPr>
      </w:pPr>
    </w:p>
    <w:p w14:paraId="6FE2B52A" w14:textId="65E2FC21" w:rsidR="001D487A" w:rsidRDefault="001D487A" w:rsidP="005D6920">
      <w:pPr>
        <w:pStyle w:val="a3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Маленькая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помидорка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загораживает большую кастрюльку – такое положение называют «Загораживание».</w:t>
      </w:r>
    </w:p>
    <w:p w14:paraId="674CFFDF" w14:textId="77777777" w:rsidR="001D487A" w:rsidRPr="001D487A" w:rsidRDefault="00B736BC" w:rsidP="00225F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EEE83EC">
          <v:shape id="_x0000_i1030" type="#_x0000_t75" style="width:384pt;height:294.6pt">
            <v:imagedata r:id="rId17" o:title="91dbf548-c13b-4099-9a7a-41184b702bd1"/>
          </v:shape>
        </w:pict>
      </w:r>
    </w:p>
    <w:sectPr w:rsidR="001D487A" w:rsidRPr="001D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6506A5"/>
    <w:multiLevelType w:val="hybridMultilevel"/>
    <w:tmpl w:val="2F068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248"/>
    <w:rsid w:val="00085DFA"/>
    <w:rsid w:val="00191B4A"/>
    <w:rsid w:val="0019666E"/>
    <w:rsid w:val="00197DE0"/>
    <w:rsid w:val="001B53AB"/>
    <w:rsid w:val="001D487A"/>
    <w:rsid w:val="00225F02"/>
    <w:rsid w:val="00234885"/>
    <w:rsid w:val="00262032"/>
    <w:rsid w:val="00381025"/>
    <w:rsid w:val="003B5270"/>
    <w:rsid w:val="004E3D2C"/>
    <w:rsid w:val="005A257F"/>
    <w:rsid w:val="005D6920"/>
    <w:rsid w:val="006A3655"/>
    <w:rsid w:val="007B5635"/>
    <w:rsid w:val="008155BE"/>
    <w:rsid w:val="008235C6"/>
    <w:rsid w:val="0095339C"/>
    <w:rsid w:val="00B736BC"/>
    <w:rsid w:val="00D06F24"/>
    <w:rsid w:val="00D45A07"/>
    <w:rsid w:val="00E0372A"/>
    <w:rsid w:val="00E43638"/>
    <w:rsid w:val="00F04248"/>
    <w:rsid w:val="00FB747A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6CA3"/>
  <w15:docId w15:val="{96976189-6A00-4BD8-ACED-C68CC3D5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2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3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363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037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usrr</dc:creator>
  <cp:lastModifiedBy>Школа Снегири Методист</cp:lastModifiedBy>
  <cp:revision>5</cp:revision>
  <dcterms:created xsi:type="dcterms:W3CDTF">2020-04-26T17:24:00Z</dcterms:created>
  <dcterms:modified xsi:type="dcterms:W3CDTF">2020-04-29T05:37:00Z</dcterms:modified>
</cp:coreProperties>
</file>